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99" w:rsidRDefault="00C30B99" w:rsidP="00023B4D">
      <w:pPr>
        <w:pStyle w:val="ConsPlusNormal"/>
        <w:spacing w:line="360" w:lineRule="auto"/>
        <w:ind w:firstLine="539"/>
        <w:jc w:val="center"/>
        <w:rPr>
          <w:b/>
          <w:u w:val="single"/>
        </w:rPr>
      </w:pPr>
      <w:r w:rsidRPr="00DC0A98">
        <w:rPr>
          <w:b/>
          <w:u w:val="single"/>
        </w:rPr>
        <w:t>Состав административных процедур</w:t>
      </w:r>
    </w:p>
    <w:p w:rsidR="00C30B99" w:rsidRDefault="00C30B99" w:rsidP="00023B4D">
      <w:pPr>
        <w:pStyle w:val="ConsPlusNormal"/>
        <w:spacing w:line="360" w:lineRule="auto"/>
        <w:ind w:firstLine="539"/>
        <w:jc w:val="center"/>
      </w:pPr>
      <w:r w:rsidRPr="00DC0A98">
        <w:rPr>
          <w:b/>
          <w:u w:val="single"/>
        </w:rPr>
        <w:t>по предоставлению государственной услуги</w:t>
      </w: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  <w:r>
        <w:t>- прием и регистрация заявления и прилагаемых к нему документов;</w:t>
      </w: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  <w:r>
        <w:t>- формирование и направление межведомственных запросов;</w:t>
      </w: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  <w:r>
        <w:t>- экспертиза документов (сведений), представленных заявителем;</w:t>
      </w: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  <w:r>
        <w:t>- принятие решения о выдаче или об отказе в выдаче санитарно-эпидемиологического заключения, внесение сведений в Реестр;</w:t>
      </w: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  <w:r>
        <w:t>- получение заявителем результата предоставления государственной услуги;</w:t>
      </w:r>
    </w:p>
    <w:p w:rsidR="00C30B99" w:rsidRDefault="00C30B99" w:rsidP="00023B4D">
      <w:pPr>
        <w:pStyle w:val="ConsPlusNormal"/>
        <w:spacing w:line="360" w:lineRule="auto"/>
        <w:ind w:firstLine="539"/>
        <w:jc w:val="both"/>
      </w:pPr>
      <w:r>
        <w:t>- переоформление (отказ в переоформлении) санитарно-эпидемиологического заключения.</w:t>
      </w:r>
    </w:p>
    <w:p w:rsidR="00C30B99" w:rsidRDefault="00C30B99" w:rsidP="00023B4D">
      <w:pPr>
        <w:pStyle w:val="ConsPlusNormal"/>
        <w:spacing w:line="360" w:lineRule="auto"/>
        <w:ind w:firstLine="540"/>
        <w:jc w:val="both"/>
      </w:pPr>
      <w:r>
        <w:rPr>
          <w:b/>
          <w:u w:val="single"/>
        </w:rPr>
        <w:t xml:space="preserve"> </w:t>
      </w:r>
    </w:p>
    <w:p w:rsidR="00C30B99" w:rsidRDefault="00C30B99" w:rsidP="00023B4D">
      <w:pPr>
        <w:spacing w:after="0" w:line="360" w:lineRule="auto"/>
        <w:jc w:val="center"/>
      </w:pPr>
    </w:p>
    <w:sectPr w:rsidR="00C30B99" w:rsidSect="006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343"/>
    <w:rsid w:val="00007154"/>
    <w:rsid w:val="00023B4D"/>
    <w:rsid w:val="00060A7F"/>
    <w:rsid w:val="00062562"/>
    <w:rsid w:val="0011371E"/>
    <w:rsid w:val="00142295"/>
    <w:rsid w:val="00194463"/>
    <w:rsid w:val="00254422"/>
    <w:rsid w:val="0035000D"/>
    <w:rsid w:val="00461B73"/>
    <w:rsid w:val="00516060"/>
    <w:rsid w:val="005E2979"/>
    <w:rsid w:val="006B6F0C"/>
    <w:rsid w:val="006F1B26"/>
    <w:rsid w:val="007658FA"/>
    <w:rsid w:val="007E44CE"/>
    <w:rsid w:val="00AC6D5E"/>
    <w:rsid w:val="00BF0FFF"/>
    <w:rsid w:val="00C25103"/>
    <w:rsid w:val="00C30B99"/>
    <w:rsid w:val="00C80343"/>
    <w:rsid w:val="00D03029"/>
    <w:rsid w:val="00D239E9"/>
    <w:rsid w:val="00D92ED6"/>
    <w:rsid w:val="00DC0A98"/>
    <w:rsid w:val="00DE5C3F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80</Words>
  <Characters>460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Окатьева Л.А.</cp:lastModifiedBy>
  <cp:revision>19</cp:revision>
  <dcterms:created xsi:type="dcterms:W3CDTF">2021-07-07T19:11:00Z</dcterms:created>
  <dcterms:modified xsi:type="dcterms:W3CDTF">2021-07-08T05:48:00Z</dcterms:modified>
</cp:coreProperties>
</file>